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ascii="Arial" w:hAnsi="Arial"/>
          <w:sz w:val="21"/>
          <w:szCs w:val="21"/>
          <w:lang w:val="en-US"/>
        </w:rPr>
      </w:pPr>
      <w:r>
        <w:rPr>
          <w:rFonts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ascii="Arial" w:hAnsi="Arial"/>
          <w:sz w:val="21"/>
          <w:szCs w:val="21"/>
          <w:lang w:val="en-US"/>
        </w:rPr>
      </w:pPr>
      <w:hyperlink r:id="rId3">
        <w:r>
          <w:rPr>
            <w:rStyle w:val="EnlacedeInternet"/>
            <w:rFonts w:ascii="Arial" w:hAnsi="Arial"/>
            <w:sz w:val="21"/>
            <w:szCs w:val="21"/>
            <w:lang w:val="en-US"/>
          </w:rPr>
          <w:t>prensa@baqueira.es</w:t>
        </w:r>
      </w:hyperlink>
    </w:p>
    <w:p>
      <w:pPr>
        <w:pStyle w:val="Normal"/>
        <w:rPr>
          <w:rStyle w:val="EnlacedeInternet"/>
          <w:rFonts w:ascii="Arial" w:hAnsi="Arial"/>
          <w:sz w:val="21"/>
          <w:szCs w:val="21"/>
          <w:lang w:val="en-US"/>
        </w:rPr>
      </w:pPr>
      <w:hyperlink r:id="rId4">
        <w:r>
          <w:rPr>
            <w:rStyle w:val="EnlacedeInternet"/>
            <w:rFonts w:ascii="Arial" w:hAnsi="Arial"/>
            <w:sz w:val="21"/>
            <w:szCs w:val="21"/>
            <w:lang w:val="en-US"/>
          </w:rPr>
          <w:t>www.baqueira.es</w:t>
        </w:r>
      </w:hyperlink>
    </w:p>
    <w:p>
      <w:pPr>
        <w:pStyle w:val="Normal"/>
        <w:rPr>
          <w:rFonts w:ascii="Arial" w:hAnsi="Arial"/>
          <w:sz w:val="21"/>
          <w:szCs w:val="21"/>
          <w:lang w:val="en-US"/>
        </w:rPr>
      </w:pPr>
      <w:r>
        <w:rPr>
          <w:rFonts w:ascii="Arial" w:hAnsi="Arial"/>
          <w:sz w:val="21"/>
          <w:szCs w:val="21"/>
          <w:lang w:val="en-US"/>
        </w:rPr>
      </w:r>
    </w:p>
    <w:p>
      <w:pPr>
        <w:pStyle w:val="Normal"/>
        <w:rPr>
          <w:rFonts w:ascii="Arial" w:hAnsi="Arial"/>
          <w:sz w:val="21"/>
          <w:szCs w:val="21"/>
          <w:lang w:val="en-US"/>
        </w:rPr>
      </w:pPr>
      <w:r>
        <w:rPr>
          <w:rFonts w:ascii="Arial" w:hAnsi="Arial"/>
          <w:sz w:val="21"/>
          <w:szCs w:val="21"/>
          <w:lang w:val="en-US"/>
        </w:rPr>
        <w:t>00 34 93 204 95 57</w:t>
      </w:r>
    </w:p>
    <w:p>
      <w:pPr>
        <w:pStyle w:val="Normal"/>
        <w:rPr>
          <w:rFonts w:ascii="Arial" w:hAnsi="Arial"/>
          <w:sz w:val="21"/>
          <w:szCs w:val="21"/>
          <w:lang w:val="en-US"/>
        </w:rPr>
      </w:pPr>
      <w:r>
        <w:rPr>
          <w:rFonts w:ascii="Arial" w:hAnsi="Arial"/>
          <w:sz w:val="21"/>
          <w:szCs w:val="21"/>
          <w:lang w:val="en-US"/>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Nota de premsa - 19 novembre 2015</w:t>
      </w:r>
    </w:p>
    <w:p>
      <w:pPr>
        <w:pStyle w:val="Normal"/>
        <w:rPr/>
      </w:pPr>
      <w:r>
        <w:rPr/>
      </w:r>
    </w:p>
    <w:p>
      <w:pPr>
        <w:pStyle w:val="Normal"/>
        <w:rPr>
          <w:rFonts w:cs="Arial" w:ascii="Arial" w:hAnsi="Arial"/>
          <w:b/>
          <w:bCs/>
          <w:color w:val="00000A"/>
          <w:sz w:val="21"/>
          <w:szCs w:val="21"/>
          <w:u w:val="single"/>
          <w:lang w:val="en-US"/>
        </w:rPr>
      </w:pPr>
      <w:r>
        <w:rPr>
          <w:rFonts w:cs="Arial" w:ascii="Arial" w:hAnsi="Arial"/>
          <w:b/>
          <w:bCs/>
          <w:color w:val="00000A"/>
          <w:sz w:val="21"/>
          <w:szCs w:val="21"/>
          <w:u w:val="single"/>
          <w:lang w:val="en-US"/>
        </w:rPr>
        <w:t>Nou Ski Service / Baqueira Store a l'Hotel Montarto cota 1500 i a Beret</w:t>
      </w:r>
    </w:p>
    <w:p>
      <w:pPr>
        <w:pStyle w:val="Normal"/>
        <w:rPr/>
      </w:pPr>
      <w:r>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La nova zona d'oci i restauració de l'Hotel Montarto a Baqueira 1500 també inclou una renovada botiga Ski Service / Baqueira Store, en la qual es pot llogar o comprar material d'última generació i marques exclusives.</w:t>
      </w:r>
    </w:p>
    <w:p>
      <w:pPr>
        <w:pStyle w:val="Normal"/>
        <w:rPr/>
      </w:pPr>
      <w:r>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 la botiga de Beret també hi ha novetats degut a la reforma total de la planta superior, on s'ha concentrat tot el material de surf de neu, esquí de fons, backcountry, travessia, raquetes i fins i tot trineus. Hem de recordar que el terreny de Beret permet 7 km de circuit de fons gratuït preparat pels serveis de preparació de pistes, una extensa superfície per a la pràctica de backcountry i una pista de trineus per als més petits.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Les 6 botigues Ski Service repartides per tot el domini esquiable de Baqueira Beret, que suma aquesta temporada 155 km de traçats, té l'objectiu de facilitar la vida als aficionats als esports d'hivern que visiten la Val d'Aran.</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A les 11 marques d'esquís punteres que fins ara estaven disponibles per al seu lloguer a Ski Service s'han sumat tres fabricants exclusius. D'una banda, Zai i Kessler que amb una nova gamma de lloguer, permeten provar esquís dels més exclusius del mercat. També estarà disponible com a novetat la marca Faction especialitzada en esquís de freeride. Si l'esquiador després de provar algun esquí de lloguer, vol comprar un parell nou d'alguna marca disponible a Baqueira Store se li retorna la quantitat invertida en lloguer.</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El client també pot gaudir de les àmplies avantatges que ofereix Ski Service com canviar de material o disciplina cada dia en qualsevol de les seves botigues, per poder gaudir dels diferents models de material disponible en un departament amb més de 3000 parells d'esquís. Els clients allotjats a l'hotel Montarto tenen tracte de deferència pel que fa al lloguer, reparació i servei guarda esquís.</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A molta neu, varietat d'esllavissades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 Beret suma enguany a les seves pistes un traçat de boarder cross permanent a Beret, i és que l'estació prepara les seves instal·lacions, per poder practicar una àmplia varietat d'esports d'hivern a les seves pistes i en un entorn excepcional de 2.166 Ha. Als que dóna accés. Per això, en els diferents centres Ski Service es pot trobar material d'esquí i snowboard per a tots els nivells, tant per llogar com de compra. El material disponible cobreix fins a 10 esports i activitats diferents per a una experiència esportiva sense límits.</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Però a més, els serveis addicionals estan pensats per a màxima comoditat i es compta amb servei de guarda esquís i taquilles calefactades per deixar les botes a Ruda, Baqueira 1800, Beret i Baqueira 1500. També és possible reservar qualsevol tipus de material el dia anterior per recollir- en qualsevol dels altres nuclis de tal manera que el transport el realitzen els responsables de Ski Service.</w:t>
      </w:r>
    </w:p>
    <w:p>
      <w:pPr>
        <w:pStyle w:val="Normal"/>
        <w:rPr>
          <w:b w:val="false"/>
          <w:bCs w:val="false"/>
        </w:rPr>
      </w:pPr>
      <w:r>
        <w:rPr>
          <w:b w:val="false"/>
          <w:bCs w:val="false"/>
        </w:rPr>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Assistència gratuïta i manteniment del material</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Si el material propi dels esquiadors presenta algun problema, en tots els nuclis hi ha un taller de reparació amb un equip de professionals que ajudarà a realitzar la posada a punt en la major brevetat. Aquest servei ve també acompanyat de "Atenció al material", en què s'assisteix de forma gratuïta a aquells que vulguin rebre alguns consells o supervisió en el reglatge i estat del material, per així millorar la seguretat de l'esquiador.</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Els esquís o snowboards són repassats pels especialistes de Ski Service cada tarda-nit al seu taller nocturn. Els tècnics s'actualitzen anualment la seva formació a través de l'Associació Espanyola Ski-Man. El material es deixa a punt perquè al matí següent el plaer del lliscament sigui possible des de la primera baixada.</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Centres Ski Service Baqueira Store:</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Nucli Ruda 1.500</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Situat a les Galeries de Ruda, al costat de les taquilles de venda de forfets i a prop del Telecabina. Lloguer d'esquís de gamma alta o mitjana, surf de neu, raquetes, trineus, guarda esquís. Baqueira Store, venda d'accessoris. Taller de reparació. Atenció al material.</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Nucli Baqueira 1.500</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Situat sota les oficines de Baqueira, al peu del telecadira Bosc. Lloguer d'esquís de gamma alta o mitjana, surf de neu. Guarda esquís. Venda d'accessoris, taller de reparació diürn i nocturn. Atenció al material.</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val="false"/>
          <w:bCs w:val="false"/>
          <w:color w:val="00000A"/>
          <w:sz w:val="21"/>
          <w:szCs w:val="21"/>
          <w:lang w:val="en-US"/>
        </w:rPr>
        <w:t>Hotel Montarto (nucli 1.500)</w:t>
      </w:r>
      <w:r>
        <w:rPr>
          <w:rFonts w:cs="Arial" w:ascii="Arial" w:hAnsi="Arial"/>
          <w:b/>
          <w:bCs/>
          <w:color w:val="00000A"/>
          <w:sz w:val="21"/>
          <w:szCs w:val="21"/>
          <w:lang w:val="en-US"/>
        </w:rPr>
        <w:t xml:space="preserve"> -Renovado-</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Lloguer d'esquís i snowboard. Venda d'accessoris. Taller de reparació. Atenció al material.</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val="false"/>
          <w:bCs w:val="false"/>
          <w:color w:val="00000A"/>
          <w:sz w:val="21"/>
          <w:szCs w:val="21"/>
          <w:lang w:val="en-US"/>
        </w:rPr>
        <w:t>Nucli Beret 1.850</w:t>
      </w:r>
      <w:r>
        <w:rPr>
          <w:rFonts w:cs="Arial" w:ascii="Arial" w:hAnsi="Arial"/>
          <w:b/>
          <w:bCs/>
          <w:color w:val="00000A"/>
          <w:sz w:val="21"/>
          <w:szCs w:val="21"/>
          <w:lang w:val="en-US"/>
        </w:rPr>
        <w:t xml:space="preserve"> -Renovado-</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Situat a peu de pistes, al costat de la cafeteria Audeth.</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Lloguer d'esquís alpins de gamma alta i mitjana, nòrdics, surf de neu, esquís de muntanya, trineus infantils, raquetes. Taller de reparació. Guarda esquís. Consigna. Venda d'accessoris. Atenció al material.</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Nucli Bosc 1.800</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Situat al costat de la cafeteria Bosque.</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Guarda esquís. Consigna. Venda d'accessoris. Atenció al material.</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Nucli Bonaigua 2.072</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Situat al nucli de serveis de Bonaigua.</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Lloguer d'esquís i snowboard. Raquetes, guarda esquís, taller de reparació, venda d'accessoris i atenció al material.</w:t>
      </w:r>
    </w:p>
    <w:p>
      <w:pPr>
        <w:pStyle w:val="Normal"/>
        <w:rPr>
          <w:b w:val="false"/>
          <w:bCs w:val="false"/>
        </w:rPr>
      </w:pPr>
      <w:r>
        <w:rPr>
          <w:b w:val="false"/>
          <w:bCs w:val="false"/>
        </w:rPr>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Ski Service Baqueira Store:</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http://baqueira.es/servicios/alquiler-material</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Telèfon: 973.639.023</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skiservice@baqueira.es</w:t>
      </w:r>
    </w:p>
    <w:p>
      <w:pPr>
        <w:pStyle w:val="Normal"/>
        <w:rPr>
          <w:b w:val="false"/>
          <w:bCs w:val="false"/>
        </w:rPr>
      </w:pPr>
      <w:r>
        <w:rPr>
          <w:b w:val="false"/>
          <w:bCs w:val="false"/>
        </w:rPr>
      </w:r>
    </w:p>
    <w:p>
      <w:pPr>
        <w:pStyle w:val="Normal"/>
        <w:rPr>
          <w:rFonts w:cs="Arial" w:ascii="Arial" w:hAnsi="Arial"/>
          <w:b/>
          <w:bCs/>
          <w:color w:val="00000A"/>
          <w:sz w:val="21"/>
          <w:szCs w:val="21"/>
          <w:lang w:val="en-US"/>
        </w:rPr>
      </w:pPr>
      <w:r>
        <w:rPr>
          <w:rFonts w:cs="Arial" w:ascii="Arial" w:hAnsi="Arial"/>
          <w:b/>
          <w:bCs/>
          <w:color w:val="00000A"/>
          <w:sz w:val="21"/>
          <w:szCs w:val="21"/>
          <w:lang w:val="en-US"/>
        </w:rPr>
        <w:t>Més informació:</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prensa@baqueira.es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www.baqueira.es</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www.facebook.com/BaqueiraBeretEsqui</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www.twitter.com/baqueira_beret</w:t>
      </w:r>
    </w:p>
    <w:p>
      <w:pPr>
        <w:pStyle w:val="Normal"/>
        <w:rPr>
          <w:rFonts w:cs="Arial" w:ascii="Arial" w:hAnsi="Arial"/>
          <w:b w:val="false"/>
          <w:bCs w:val="false"/>
          <w:color w:val="00000A"/>
          <w:sz w:val="21"/>
          <w:szCs w:val="21"/>
          <w:lang w:val="en-US"/>
        </w:rPr>
      </w:pPr>
      <w:r>
        <w:rPr>
          <w:rFonts w:cs="Arial" w:ascii="Arial" w:hAnsi="Arial"/>
          <w:b w:val="false"/>
          <w:bCs w:val="false"/>
          <w:color w:val="00000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276" w:defQFormat="0" w:defUnhideWhenUsed="1" w:defSemiHidden="1" w:defUIPriority="99" w:defLockedState="0">
    <w:lsdException w:qFormat="1" w:unhideWhenUsed="0" w:semiHidden="0" w:uiPriority="0" w:name="Normal"/>
    <w:lsdException w:qFormat="1" w:unhideWhenUsed="0" w:semiHidden="0" w:uiPriority="9"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semiHidden="0" w:uiPriority="35" w:name="caption"/>
    <w:lsdException w:qFormat="1" w:unhideWhenUsed="0" w:semiHidden="0" w:uiPriority="10" w:name="Title"/>
    <w:lsdException w:uiPriority="1" w:name="Default Paragraph Font"/>
    <w:lsdException w:qFormat="1" w:unhideWhenUsed="0" w:semiHidden="0" w:uiPriority="11" w:name="Subtitle"/>
    <w:lsdException w:qFormat="1" w:unhideWhenUsed="0" w:semiHidden="0" w:uiPriority="22" w:name="Strong"/>
    <w:lsdException w:qFormat="1" w:unhideWhenUsed="0" w:semiHidden="0" w:uiPriority="20" w:name="Emphasis"/>
    <w:lsdException w:unhideWhenUsed="0" w:semiHidden="0" w:uiPriority="59" w:name="Table Grid"/>
    <w:lsdException w:unhideWhenUsed="0" w:name="Placeholder Text"/>
    <w:lsdException w:qFormat="1" w:unhideWhenUsed="0" w:semiHidden="0" w:uiPriority="1" w:name="No Spacing"/>
    <w:lsdException w:unhideWhenUsed="0" w:semiHidden="0" w:uiPriority="60" w:name="Light Shading"/>
    <w:lsdException w:unhideWhenUsed="0" w:semiHidden="0" w:uiPriority="61" w:name="Light List"/>
    <w:lsdException w:unhideWhenUsed="0" w:semiHidden="0" w:uiPriority="62" w:name="Light Grid"/>
    <w:lsdException w:unhideWhenUsed="0" w:semiHidden="0" w:uiPriority="63" w:name="Medium Shading 1"/>
    <w:lsdException w:unhideWhenUsed="0" w:semiHidden="0" w:uiPriority="64" w:name="Medium Shading 2"/>
    <w:lsdException w:unhideWhenUsed="0" w:semiHidden="0" w:uiPriority="65" w:name="Medium List 1"/>
    <w:lsdException w:unhideWhenUsed="0" w:semiHidden="0" w:uiPriority="66" w:name="Medium List 2"/>
    <w:lsdException w:unhideWhenUsed="0" w:semiHidden="0" w:uiPriority="67" w:name="Medium Grid 1"/>
    <w:lsdException w:unhideWhenUsed="0" w:semiHidden="0" w:uiPriority="68" w:name="Medium Grid 2"/>
    <w:lsdException w:unhideWhenUsed="0" w:semiHidden="0" w:uiPriority="69" w:name="Medium Grid 3"/>
    <w:lsdException w:unhideWhenUsed="0" w:semiHidden="0" w:uiPriority="70" w:name="Dark List"/>
    <w:lsdException w:unhideWhenUsed="0" w:semiHidden="0" w:uiPriority="71" w:name="Colorful Shading"/>
    <w:lsdException w:unhideWhenUsed="0" w:semiHidden="0" w:uiPriority="72" w:name="Colorful List"/>
    <w:lsdException w:unhideWhenUsed="0" w:semiHidden="0" w:uiPriority="73" w:name="Colorful Grid"/>
    <w:lsdException w:unhideWhenUsed="0" w:semiHidden="0" w:uiPriority="60" w:name="Light Shading Accent 1"/>
    <w:lsdException w:unhideWhenUsed="0" w:semiHidden="0" w:uiPriority="61" w:name="Light List Accent 1"/>
    <w:lsdException w:unhideWhenUsed="0" w:semiHidden="0" w:uiPriority="62" w:name="Light Grid Accent 1"/>
    <w:lsdException w:unhideWhenUsed="0" w:semiHidden="0" w:uiPriority="63" w:name="Medium Shading 1 Accent 1"/>
    <w:lsdException w:unhideWhenUsed="0" w:semiHidden="0" w:uiPriority="64" w:name="Medium Shading 2 Accent 1"/>
    <w:lsdException w:unhideWhenUsed="0" w:semiHidden="0" w:uiPriority="65" w:name="Medium List 1 Accent 1"/>
    <w:lsdException w:unhideWhenUsed="0" w:name="Revision"/>
    <w:lsdException w:qFormat="1" w:unhideWhenUsed="0" w:semiHidden="0" w:uiPriority="34" w:name="List Paragraph"/>
    <w:lsdException w:qFormat="1" w:unhideWhenUsed="0" w:semiHidden="0" w:uiPriority="29" w:name="Quote"/>
    <w:lsdException w:qFormat="1" w:unhideWhenUsed="0" w:semiHidden="0" w:uiPriority="30" w:name="Intense Quote"/>
    <w:lsdException w:unhideWhenUsed="0" w:semiHidden="0" w:uiPriority="66" w:name="Medium List 2 Accent 1"/>
    <w:lsdException w:unhideWhenUsed="0" w:semiHidden="0" w:uiPriority="67" w:name="Medium Grid 1 Accent 1"/>
    <w:lsdException w:unhideWhenUsed="0" w:semiHidden="0" w:uiPriority="68" w:name="Medium Grid 2 Accent 1"/>
    <w:lsdException w:unhideWhenUsed="0" w:semiHidden="0" w:uiPriority="69" w:name="Medium Grid 3 Accent 1"/>
    <w:lsdException w:unhideWhenUsed="0" w:semiHidden="0" w:uiPriority="70" w:name="Dark List Accent 1"/>
    <w:lsdException w:unhideWhenUsed="0" w:semiHidden="0" w:uiPriority="71" w:name="Colorful Shading Accent 1"/>
    <w:lsdException w:unhideWhenUsed="0" w:semiHidden="0" w:uiPriority="72" w:name="Colorful List Accent 1"/>
    <w:lsdException w:unhideWhenUsed="0" w:semiHidden="0" w:uiPriority="73" w:name="Colorful Grid Accent 1"/>
    <w:lsdException w:unhideWhenUsed="0" w:semiHidden="0" w:uiPriority="60" w:name="Light Shading Accent 2"/>
    <w:lsdException w:unhideWhenUsed="0" w:semiHidden="0" w:uiPriority="61" w:name="Light List Accent 2"/>
    <w:lsdException w:unhideWhenUsed="0" w:semiHidden="0" w:uiPriority="62" w:name="Light Grid Accent 2"/>
    <w:lsdException w:unhideWhenUsed="0" w:semiHidden="0" w:uiPriority="63" w:name="Medium Shading 1 Accent 2"/>
    <w:lsdException w:unhideWhenUsed="0" w:semiHidden="0" w:uiPriority="64" w:name="Medium Shading 2 Accent 2"/>
    <w:lsdException w:unhideWhenUsed="0" w:semiHidden="0" w:uiPriority="65" w:name="Medium List 1 Accent 2"/>
    <w:lsdException w:unhideWhenUsed="0" w:semiHidden="0" w:uiPriority="66" w:name="Medium List 2 Accent 2"/>
    <w:lsdException w:unhideWhenUsed="0" w:semiHidden="0" w:uiPriority="67" w:name="Medium Grid 1 Accent 2"/>
    <w:lsdException w:unhideWhenUsed="0" w:semiHidden="0" w:uiPriority="68" w:name="Medium Grid 2 Accent 2"/>
    <w:lsdException w:unhideWhenUsed="0" w:semiHidden="0" w:uiPriority="69" w:name="Medium Grid 3 Accent 2"/>
    <w:lsdException w:unhideWhenUsed="0" w:semiHidden="0" w:uiPriority="70" w:name="Dark List Accent 2"/>
    <w:lsdException w:unhideWhenUsed="0" w:semiHidden="0" w:uiPriority="71" w:name="Colorful Shading Accent 2"/>
    <w:lsdException w:unhideWhenUsed="0" w:semiHidden="0" w:uiPriority="72" w:name="Colorful List Accent 2"/>
    <w:lsdException w:unhideWhenUsed="0" w:semiHidden="0" w:uiPriority="73" w:name="Colorful Grid Accent 2"/>
    <w:lsdException w:unhideWhenUsed="0" w:semiHidden="0" w:uiPriority="60" w:name="Light Shading Accent 3"/>
    <w:lsdException w:unhideWhenUsed="0" w:semiHidden="0" w:uiPriority="61" w:name="Light List Accent 3"/>
    <w:lsdException w:unhideWhenUsed="0" w:semiHidden="0" w:uiPriority="62" w:name="Light Grid Accent 3"/>
    <w:lsdException w:unhideWhenUsed="0" w:semiHidden="0" w:uiPriority="63" w:name="Medium Shading 1 Accent 3"/>
    <w:lsdException w:unhideWhenUsed="0" w:semiHidden="0" w:uiPriority="64" w:name="Medium Shading 2 Accent 3"/>
    <w:lsdException w:unhideWhenUsed="0" w:semiHidden="0" w:uiPriority="65" w:name="Medium List 1 Accent 3"/>
    <w:lsdException w:unhideWhenUsed="0" w:semiHidden="0" w:uiPriority="66" w:name="Medium List 2 Accent 3"/>
    <w:lsdException w:unhideWhenUsed="0" w:semiHidden="0" w:uiPriority="67" w:name="Medium Grid 1 Accent 3"/>
    <w:lsdException w:unhideWhenUsed="0" w:semiHidden="0" w:uiPriority="68" w:name="Medium Grid 2 Accent 3"/>
    <w:lsdException w:unhideWhenUsed="0" w:semiHidden="0" w:uiPriority="69" w:name="Medium Grid 3 Accent 3"/>
    <w:lsdException w:unhideWhenUsed="0" w:semiHidden="0" w:uiPriority="70" w:name="Dark List Accent 3"/>
    <w:lsdException w:unhideWhenUsed="0" w:semiHidden="0" w:uiPriority="71" w:name="Colorful Shading Accent 3"/>
    <w:lsdException w:unhideWhenUsed="0" w:semiHidden="0" w:uiPriority="72" w:name="Colorful List Accent 3"/>
    <w:lsdException w:unhideWhenUsed="0" w:semiHidden="0" w:uiPriority="73" w:name="Colorful Grid Accent 3"/>
    <w:lsdException w:unhideWhenUsed="0" w:semiHidden="0" w:uiPriority="60" w:name="Light Shading Accent 4"/>
    <w:lsdException w:unhideWhenUsed="0" w:semiHidden="0" w:uiPriority="61" w:name="Light List Accent 4"/>
    <w:lsdException w:unhideWhenUsed="0" w:semiHidden="0" w:uiPriority="62" w:name="Light Grid Accent 4"/>
    <w:lsdException w:unhideWhenUsed="0" w:semiHidden="0" w:uiPriority="63" w:name="Medium Shading 1 Accent 4"/>
    <w:lsdException w:unhideWhenUsed="0" w:semiHidden="0" w:uiPriority="64" w:name="Medium Shading 2 Accent 4"/>
    <w:lsdException w:unhideWhenUsed="0" w:semiHidden="0" w:uiPriority="65" w:name="Medium List 1 Accent 4"/>
    <w:lsdException w:unhideWhenUsed="0" w:semiHidden="0" w:uiPriority="66" w:name="Medium List 2 Accent 4"/>
    <w:lsdException w:unhideWhenUsed="0" w:semiHidden="0" w:uiPriority="67" w:name="Medium Grid 1 Accent 4"/>
    <w:lsdException w:unhideWhenUsed="0" w:semiHidden="0" w:uiPriority="68" w:name="Medium Grid 2 Accent 4"/>
    <w:lsdException w:unhideWhenUsed="0" w:semiHidden="0" w:uiPriority="69" w:name="Medium Grid 3 Accent 4"/>
    <w:lsdException w:unhideWhenUsed="0" w:semiHidden="0" w:uiPriority="70" w:name="Dark List Accent 4"/>
    <w:lsdException w:unhideWhenUsed="0" w:semiHidden="0" w:uiPriority="71" w:name="Colorful Shading Accent 4"/>
    <w:lsdException w:unhideWhenUsed="0" w:semiHidden="0" w:uiPriority="72" w:name="Colorful List Accent 4"/>
    <w:lsdException w:unhideWhenUsed="0" w:semiHidden="0" w:uiPriority="73" w:name="Colorful Grid Accent 4"/>
    <w:lsdException w:unhideWhenUsed="0" w:semiHidden="0" w:uiPriority="60" w:name="Light Shading Accent 5"/>
    <w:lsdException w:unhideWhenUsed="0" w:semiHidden="0" w:uiPriority="61" w:name="Light List Accent 5"/>
    <w:lsdException w:unhideWhenUsed="0" w:semiHidden="0" w:uiPriority="62" w:name="Light Grid Accent 5"/>
    <w:lsdException w:unhideWhenUsed="0" w:semiHidden="0" w:uiPriority="63" w:name="Medium Shading 1 Accent 5"/>
    <w:lsdException w:unhideWhenUsed="0" w:semiHidden="0" w:uiPriority="64" w:name="Medium Shading 2 Accent 5"/>
    <w:lsdException w:unhideWhenUsed="0" w:semiHidden="0" w:uiPriority="65" w:name="Medium List 1 Accent 5"/>
    <w:lsdException w:unhideWhenUsed="0" w:semiHidden="0" w:uiPriority="66" w:name="Medium List 2 Accent 5"/>
    <w:lsdException w:unhideWhenUsed="0" w:semiHidden="0" w:uiPriority="67" w:name="Medium Grid 1 Accent 5"/>
    <w:lsdException w:unhideWhenUsed="0" w:semiHidden="0" w:uiPriority="68" w:name="Medium Grid 2 Accent 5"/>
    <w:lsdException w:unhideWhenUsed="0" w:semiHidden="0" w:uiPriority="69" w:name="Medium Grid 3 Accent 5"/>
    <w:lsdException w:unhideWhenUsed="0" w:semiHidden="0" w:uiPriority="70" w:name="Dark List Accent 5"/>
    <w:lsdException w:unhideWhenUsed="0" w:semiHidden="0" w:uiPriority="71" w:name="Colorful Shading Accent 5"/>
    <w:lsdException w:unhideWhenUsed="0" w:semiHidden="0" w:uiPriority="72" w:name="Colorful List Accent 5"/>
    <w:lsdException w:unhideWhenUsed="0" w:semiHidden="0" w:uiPriority="73" w:name="Colorful Grid Accent 5"/>
    <w:lsdException w:unhideWhenUsed="0" w:semiHidden="0" w:uiPriority="60" w:name="Light Shading Accent 6"/>
    <w:lsdException w:unhideWhenUsed="0" w:semiHidden="0" w:uiPriority="61" w:name="Light List Accent 6"/>
    <w:lsdException w:unhideWhenUsed="0" w:semiHidden="0" w:uiPriority="62" w:name="Light Grid Accent 6"/>
    <w:lsdException w:unhideWhenUsed="0" w:semiHidden="0" w:uiPriority="63" w:name="Medium Shading 1 Accent 6"/>
    <w:lsdException w:unhideWhenUsed="0" w:semiHidden="0" w:uiPriority="64" w:name="Medium Shading 2 Accent 6"/>
    <w:lsdException w:unhideWhenUsed="0" w:semiHidden="0" w:uiPriority="65" w:name="Medium List 1 Accent 6"/>
    <w:lsdException w:unhideWhenUsed="0" w:semiHidden="0" w:uiPriority="66" w:name="Medium List 2 Accent 6"/>
    <w:lsdException w:unhideWhenUsed="0" w:semiHidden="0" w:uiPriority="67" w:name="Medium Grid 1 Accent 6"/>
    <w:lsdException w:unhideWhenUsed="0" w:semiHidden="0" w:uiPriority="68" w:name="Medium Grid 2 Accent 6"/>
    <w:lsdException w:unhideWhenUsed="0" w:semiHidden="0" w:uiPriority="69" w:name="Medium Grid 3 Accent 6"/>
    <w:lsdException w:unhideWhenUsed="0" w:semiHidden="0" w:uiPriority="70" w:name="Dark List Accent 6"/>
    <w:lsdException w:unhideWhenUsed="0" w:semiHidden="0" w:uiPriority="71" w:name="Colorful Shading Accent 6"/>
    <w:lsdException w:unhideWhenUsed="0" w:semiHidden="0" w:uiPriority="72" w:name="Colorful List Accent 6"/>
    <w:lsdException w:unhideWhenUsed="0" w:semiHidden="0" w:uiPriority="73" w:name="Colorful Grid Accent 6"/>
    <w:lsdException w:qFormat="1" w:unhideWhenUsed="0" w:semiHidden="0" w:uiPriority="19" w:name="Subtle Emphasis"/>
    <w:lsdException w:qFormat="1" w:unhideWhenUsed="0" w:semiHidden="0" w:uiPriority="21" w:name="Intense Emphasis"/>
    <w:lsdException w:qFormat="1" w:unhideWhenUsed="0" w:semiHidden="0" w:uiPriority="31" w:name="Subtle Reference"/>
    <w:lsdException w:qFormat="1" w:unhideWhenUsed="0" w:semiHidden="0" w:uiPriority="32" w:name="Intense Reference"/>
    <w:lsdException w:qFormat="1" w:unhideWhenUsed="0" w:semiHidden="0" w:uiPriority="33" w:name="Book Title"/>
    <w:lsdException w:uiPriority="37" w:name="Bibliography"/>
    <w:lsdException w:qFormat="1" w:uiPriority="39" w:name="TOC Heading"/>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1" w:customStyle="1">
    <w:name w:val="Encabezado 1"/>
    <w:basedOn w:val="Encabezamiento"/>
    <w:pPr/>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paragraph" w:styleId="Encabezado3" w:customStyle="1">
    <w:name w:val="Encabezado 3"/>
    <w:basedOn w:val="Encabezamiento"/>
    <w:pPr/>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customStyle="1">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1"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Quote">
    <w:name w:val="Quote"/>
    <w:basedOn w:val="Normal"/>
    <w:pPr/>
    <w:rPr/>
  </w:style>
  <w:style w:type="paragraph" w:styleId="Ttulo">
    <w:name w:val="Título"/>
    <w:basedOn w:val="Encabezamiento"/>
    <w:pPr>
      <w:jc w:val="left"/>
    </w:pPr>
    <w:rPr/>
  </w:style>
  <w:style w:type="paragraph" w:styleId="Subttulo">
    <w:name w:val="Subtítulo"/>
    <w:basedOn w:val="Encabezamiento"/>
    <w:pPr>
      <w:jc w:val="left"/>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2015-11-19T11:23:00Z</dcterms:created>
  <dc:creator>Toti Rosselló XCommunication</dc:creator>
  <dc:language>es-ES</dc:language>
  <cp:lastModifiedBy>Toti Rosselló XCommunication</cp:lastModifiedBy>
  <cp:lastPrinted>2012-04-11T10:13:00Z</cp:lastPrinted>
  <dcterms:modified xsi:type="dcterms:W3CDTF">2015-11-19T11:23:00Z</dcterms:modified>
  <cp:revision>2</cp:revision>
</cp:coreProperties>
</file>